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rPr>
          <w:rFonts w:ascii="Arial" w:hAnsi="Arial"/>
          <w:sz w:val="20"/>
          <w:szCs w:val="20"/>
        </w:rPr>
      </w:pPr>
    </w:p>
    <w:p>
      <w:pPr>
        <w:pStyle w:val="Normal.0"/>
        <w:jc w:val="center"/>
        <w:rPr>
          <w:rFonts w:ascii="Arial" w:cs="Arial" w:hAnsi="Arial" w:eastAsia="Arial"/>
          <w:b w:val="1"/>
          <w:bCs w:val="1"/>
          <w:sz w:val="20"/>
          <w:szCs w:val="20"/>
        </w:rPr>
      </w:pPr>
      <w:r>
        <w:rPr>
          <w:rFonts w:ascii="Arial" w:hAnsi="Arial"/>
          <w:b w:val="1"/>
          <w:bCs w:val="1"/>
          <w:rtl w:val="0"/>
          <w:lang w:val="en-US"/>
        </w:rPr>
        <w:t>201</w:t>
      </w:r>
      <w:r>
        <w:rPr>
          <w:rFonts w:ascii="Arial" w:hAnsi="Arial"/>
          <w:b w:val="1"/>
          <w:bCs w:val="1"/>
          <w:rtl w:val="0"/>
          <w:lang w:val="en-US"/>
        </w:rPr>
        <w:t>8</w:t>
      </w:r>
      <w:r>
        <w:rPr>
          <w:rFonts w:ascii="Arial" w:hAnsi="Arial"/>
          <w:b w:val="1"/>
          <w:bCs w:val="1"/>
          <w:rtl w:val="0"/>
          <w:lang w:val="en-US"/>
        </w:rPr>
        <w:t xml:space="preserve"> Golf Northland Men</w:t>
      </w:r>
      <w:r>
        <w:rPr>
          <w:rFonts w:ascii="Arial" w:hAnsi="Arial" w:hint="default"/>
          <w:b w:val="1"/>
          <w:bCs w:val="1"/>
          <w:rtl w:val="0"/>
          <w:lang w:val="en-US"/>
        </w:rPr>
        <w:t>’</w:t>
      </w:r>
      <w:r>
        <w:rPr>
          <w:rFonts w:ascii="Arial" w:hAnsi="Arial"/>
          <w:b w:val="1"/>
          <w:bCs w:val="1"/>
          <w:rtl w:val="0"/>
          <w:lang w:val="en-US"/>
        </w:rPr>
        <w:t>s 36 Hole Handicap Pennant Rules</w:t>
      </w:r>
    </w:p>
    <w:p>
      <w:pPr>
        <w:pStyle w:val="Normal.0"/>
        <w:rPr>
          <w:rFonts w:ascii="Arial" w:cs="Arial" w:hAnsi="Arial" w:eastAsia="Arial"/>
          <w:b w:val="1"/>
          <w:bCs w:val="1"/>
          <w:sz w:val="20"/>
          <w:szCs w:val="20"/>
          <w:lang w:val="en-US"/>
        </w:rPr>
      </w:pPr>
      <w:r>
        <w:rPr>
          <w:rFonts w:ascii="Arial" w:hAnsi="Arial"/>
          <w:b w:val="1"/>
          <w:bCs w:val="1"/>
          <w:sz w:val="20"/>
          <w:szCs w:val="20"/>
          <w:rtl w:val="0"/>
          <w:lang w:val="en-US"/>
        </w:rPr>
        <w:t xml:space="preserve"> </w:t>
      </w:r>
    </w:p>
    <w:p>
      <w:pPr>
        <w:pStyle w:val="Normal.0"/>
        <w:rPr>
          <w:rFonts w:ascii="Arial" w:cs="Arial" w:hAnsi="Arial" w:eastAsia="Arial"/>
          <w:sz w:val="20"/>
          <w:szCs w:val="20"/>
          <w:lang w:val="en-US"/>
        </w:rPr>
      </w:pPr>
      <w:r>
        <w:rPr>
          <w:rFonts w:ascii="Arial" w:hAnsi="Arial"/>
          <w:b w:val="1"/>
          <w:bCs w:val="1"/>
          <w:sz w:val="20"/>
          <w:szCs w:val="20"/>
          <w:rtl w:val="0"/>
          <w:lang w:val="en-US"/>
        </w:rPr>
        <w:t>1</w:t>
      </w:r>
      <w:r>
        <w:rPr>
          <w:rFonts w:ascii="Arial" w:hAnsi="Arial"/>
          <w:sz w:val="20"/>
          <w:szCs w:val="20"/>
          <w:rtl w:val="0"/>
          <w:lang w:val="en-US"/>
        </w:rPr>
        <w:t xml:space="preserve">   The GN General Rules of Competition apply to this event.</w:t>
      </w:r>
    </w:p>
    <w:p>
      <w:pPr>
        <w:pStyle w:val="Normal.0"/>
        <w:rPr>
          <w:rFonts w:ascii="Arial" w:cs="Arial" w:hAnsi="Arial" w:eastAsia="Arial"/>
          <w:sz w:val="20"/>
          <w:szCs w:val="20"/>
          <w:lang w:val="en-US"/>
        </w:rPr>
      </w:pPr>
      <w:r>
        <w:rPr>
          <w:rFonts w:ascii="Arial" w:hAnsi="Arial"/>
          <w:sz w:val="20"/>
          <w:szCs w:val="20"/>
          <w:rtl w:val="0"/>
          <w:lang w:val="en-US"/>
        </w:rPr>
        <w:t>2   The GN Committee may amend rules at any time as required to ensure fair and equitable competition.</w:t>
      </w:r>
    </w:p>
    <w:p>
      <w:pPr>
        <w:pStyle w:val="Normal.0"/>
        <w:rPr>
          <w:rFonts w:ascii="Arial" w:cs="Arial" w:hAnsi="Arial" w:eastAsia="Arial"/>
          <w:sz w:val="20"/>
          <w:szCs w:val="20"/>
          <w:lang w:val="en-US"/>
        </w:rPr>
      </w:pPr>
      <w:r>
        <w:rPr>
          <w:rFonts w:ascii="Arial" w:hAnsi="Arial"/>
          <w:sz w:val="20"/>
          <w:szCs w:val="20"/>
          <w:rtl w:val="0"/>
          <w:lang w:val="en-US"/>
        </w:rPr>
        <w:t>3   GN is responsible for calling for hosting clubs, entries, compiling the draw and notifying all clubs.</w:t>
      </w:r>
    </w:p>
    <w:p>
      <w:pPr>
        <w:pStyle w:val="Normal.0"/>
        <w:rPr>
          <w:rFonts w:ascii="Arial" w:cs="Arial" w:hAnsi="Arial" w:eastAsia="Arial"/>
          <w:sz w:val="20"/>
          <w:szCs w:val="20"/>
        </w:rPr>
      </w:pPr>
      <w:r>
        <w:rPr>
          <w:rFonts w:ascii="Arial" w:hAnsi="Arial"/>
          <w:sz w:val="20"/>
          <w:szCs w:val="20"/>
          <w:rtl w:val="0"/>
          <w:lang w:val="en-US"/>
        </w:rPr>
        <w:t>4   Play will be scheduled Saturdays and Sundays, subject to course availability, and with consideration of the Club days of the Clubs participating.</w:t>
      </w:r>
    </w:p>
    <w:p>
      <w:pPr>
        <w:pStyle w:val="Normal.0"/>
        <w:rPr>
          <w:rFonts w:ascii="Arial" w:cs="Arial" w:hAnsi="Arial" w:eastAsia="Arial"/>
          <w:sz w:val="20"/>
          <w:szCs w:val="20"/>
          <w:lang w:val="en-US"/>
        </w:rPr>
      </w:pPr>
      <w:r>
        <w:rPr>
          <w:rFonts w:ascii="Arial" w:hAnsi="Arial"/>
          <w:sz w:val="20"/>
          <w:szCs w:val="20"/>
          <w:rtl w:val="0"/>
          <w:lang w:val="en-US"/>
        </w:rPr>
        <w:t>5   Competition will be a round-robin followed by finals, with the number of Zones, Divisions, teams and rounds to be decided by GN.</w:t>
      </w:r>
    </w:p>
    <w:p>
      <w:pPr>
        <w:pStyle w:val="Normal.0"/>
        <w:rPr>
          <w:rFonts w:ascii="Arial" w:cs="Arial" w:hAnsi="Arial" w:eastAsia="Arial"/>
          <w:sz w:val="20"/>
          <w:szCs w:val="20"/>
        </w:rPr>
      </w:pPr>
      <w:r>
        <w:rPr>
          <w:rFonts w:ascii="Arial" w:hAnsi="Arial"/>
          <w:sz w:val="20"/>
          <w:szCs w:val="20"/>
          <w:rtl w:val="0"/>
          <w:lang w:val="en-US"/>
        </w:rPr>
        <w:t>6   A Club can enter more than 1 team,</w:t>
      </w:r>
      <w:r>
        <w:rPr>
          <w:rFonts w:ascii="Arial" w:hAnsi="Arial"/>
          <w:sz w:val="20"/>
          <w:szCs w:val="20"/>
          <w:rtl w:val="0"/>
          <w:lang w:val="en-US"/>
        </w:rPr>
        <w:t xml:space="preserve"> but the second and subsequent teams may be balloted out to facilitate the draw.</w:t>
      </w:r>
    </w:p>
    <w:p>
      <w:pPr>
        <w:pStyle w:val="Normal.0"/>
        <w:rPr>
          <w:rFonts w:ascii="Arial" w:cs="Arial" w:hAnsi="Arial" w:eastAsia="Arial"/>
          <w:sz w:val="20"/>
          <w:szCs w:val="20"/>
        </w:rPr>
      </w:pPr>
      <w:r>
        <w:rPr>
          <w:rFonts w:ascii="Arial" w:hAnsi="Arial"/>
          <w:sz w:val="20"/>
          <w:szCs w:val="20"/>
          <w:rtl w:val="0"/>
          <w:lang w:val="en-US"/>
        </w:rPr>
        <w:t xml:space="preserve">7   Teams consist of six players, each with a maximum individual handicap index of 24.0. </w:t>
      </w:r>
    </w:p>
    <w:p>
      <w:pPr>
        <w:pStyle w:val="Normal.0"/>
        <w:rPr>
          <w:rFonts w:ascii="Arial" w:cs="Arial" w:hAnsi="Arial" w:eastAsia="Arial"/>
          <w:sz w:val="20"/>
          <w:szCs w:val="20"/>
        </w:rPr>
      </w:pPr>
      <w:r>
        <w:rPr>
          <w:rFonts w:ascii="Arial" w:hAnsi="Arial"/>
          <w:sz w:val="20"/>
          <w:szCs w:val="20"/>
          <w:rtl w:val="0"/>
          <w:lang w:val="en-US"/>
        </w:rPr>
        <w:t>8   Any player representing a Club must be a full playing,</w:t>
      </w:r>
      <w:r>
        <w:rPr>
          <w:rFonts w:ascii="Arial" w:hAnsi="Arial"/>
          <w:b w:val="1"/>
          <w:bCs w:val="1"/>
          <w:i w:val="1"/>
          <w:iCs w:val="1"/>
          <w:sz w:val="20"/>
          <w:szCs w:val="20"/>
          <w:rtl w:val="0"/>
          <w:lang w:val="en-US"/>
        </w:rPr>
        <w:t xml:space="preserve"> </w:t>
      </w:r>
      <w:r>
        <w:rPr>
          <w:rFonts w:ascii="Arial" w:hAnsi="Arial"/>
          <w:sz w:val="20"/>
          <w:szCs w:val="20"/>
          <w:rtl w:val="0"/>
          <w:lang w:val="en-US"/>
        </w:rPr>
        <w:t>financial man member of that Club. A player may represent only one Club in any one year, unless the player changes his handicapping club during the pennant series.</w:t>
      </w:r>
    </w:p>
    <w:p>
      <w:pPr>
        <w:pStyle w:val="Normal.0"/>
        <w:rPr>
          <w:rFonts w:ascii="Arial" w:cs="Arial" w:hAnsi="Arial" w:eastAsia="Arial"/>
          <w:sz w:val="20"/>
          <w:szCs w:val="20"/>
          <w:lang w:val="en-US"/>
        </w:rPr>
      </w:pPr>
      <w:r>
        <w:rPr>
          <w:rFonts w:ascii="Arial" w:hAnsi="Arial"/>
          <w:sz w:val="20"/>
          <w:szCs w:val="20"/>
          <w:rtl w:val="0"/>
          <w:lang w:val="en-US"/>
        </w:rPr>
        <w:t>9   Team captains must, before commencement of play, give the starter the teams playing order and details on the official team sheet.</w:t>
        <w:tab/>
      </w:r>
    </w:p>
    <w:p>
      <w:pPr>
        <w:pStyle w:val="Normal.0"/>
        <w:rPr>
          <w:rFonts w:ascii="Arial" w:cs="Arial" w:hAnsi="Arial" w:eastAsia="Arial"/>
          <w:sz w:val="20"/>
          <w:szCs w:val="20"/>
        </w:rPr>
      </w:pPr>
      <w:r>
        <w:rPr>
          <w:rFonts w:ascii="Arial" w:hAnsi="Arial"/>
          <w:sz w:val="20"/>
          <w:szCs w:val="20"/>
          <w:rtl w:val="0"/>
          <w:lang w:val="en-US"/>
        </w:rPr>
        <w:t>10   Teams are to have their players arranged in the order of current handicap index with the lowest handicap index in No 1 position.</w:t>
        <w:tab/>
      </w:r>
    </w:p>
    <w:p>
      <w:pPr>
        <w:pStyle w:val="Normal.0"/>
        <w:rPr>
          <w:rFonts w:ascii="Arial" w:cs="Arial" w:hAnsi="Arial" w:eastAsia="Arial"/>
          <w:sz w:val="20"/>
          <w:szCs w:val="20"/>
          <w:lang w:val="en-US"/>
        </w:rPr>
      </w:pPr>
      <w:r>
        <w:rPr>
          <w:rFonts w:ascii="Arial" w:hAnsi="Arial"/>
          <w:sz w:val="20"/>
          <w:szCs w:val="20"/>
          <w:rtl w:val="0"/>
          <w:lang w:val="en-US"/>
        </w:rPr>
        <w:t>11   Play will consist of two rounds of matchplay each day, foursomes in the morning and singles in the afternoon, unless varied due to weather. The order of play is 5and 6</w:t>
      </w:r>
      <w:r>
        <w:rPr>
          <w:rFonts w:ascii="Arial" w:hAnsi="Arial" w:hint="default"/>
          <w:sz w:val="20"/>
          <w:szCs w:val="20"/>
          <w:rtl w:val="0"/>
          <w:lang w:val="en-US"/>
        </w:rPr>
        <w:t>’</w:t>
      </w:r>
      <w:r>
        <w:rPr>
          <w:rFonts w:ascii="Arial" w:hAnsi="Arial"/>
          <w:sz w:val="20"/>
          <w:szCs w:val="20"/>
          <w:rtl w:val="0"/>
          <w:lang w:val="en-US"/>
        </w:rPr>
        <w:t>s, then 3and 4</w:t>
      </w:r>
      <w:r>
        <w:rPr>
          <w:rFonts w:ascii="Arial" w:hAnsi="Arial" w:hint="default"/>
          <w:sz w:val="20"/>
          <w:szCs w:val="20"/>
          <w:rtl w:val="0"/>
          <w:lang w:val="en-US"/>
        </w:rPr>
        <w:t>’</w:t>
      </w:r>
      <w:r>
        <w:rPr>
          <w:rFonts w:ascii="Arial" w:hAnsi="Arial"/>
          <w:sz w:val="20"/>
          <w:szCs w:val="20"/>
          <w:rtl w:val="0"/>
          <w:lang w:val="en-US"/>
        </w:rPr>
        <w:t>s then 1and 2</w:t>
      </w:r>
      <w:r>
        <w:rPr>
          <w:rFonts w:ascii="Arial" w:hAnsi="Arial" w:hint="default"/>
          <w:sz w:val="20"/>
          <w:szCs w:val="20"/>
          <w:rtl w:val="0"/>
          <w:lang w:val="en-US"/>
        </w:rPr>
        <w:t>’</w:t>
      </w:r>
      <w:r>
        <w:rPr>
          <w:rFonts w:ascii="Arial" w:hAnsi="Arial"/>
          <w:sz w:val="20"/>
          <w:szCs w:val="20"/>
          <w:rtl w:val="0"/>
          <w:lang w:val="en-US"/>
        </w:rPr>
        <w:t>s.</w:t>
      </w:r>
    </w:p>
    <w:p>
      <w:pPr>
        <w:pStyle w:val="Normal.0"/>
        <w:rPr>
          <w:rFonts w:ascii="Arial" w:cs="Arial" w:hAnsi="Arial" w:eastAsia="Arial"/>
          <w:sz w:val="20"/>
          <w:szCs w:val="20"/>
          <w:lang w:val="en-US"/>
        </w:rPr>
      </w:pPr>
      <w:r>
        <w:rPr>
          <w:rFonts w:ascii="Arial" w:hAnsi="Arial"/>
          <w:sz w:val="20"/>
          <w:szCs w:val="20"/>
          <w:rtl w:val="0"/>
          <w:lang w:val="en-US"/>
        </w:rPr>
        <w:t xml:space="preserve">12   All matches are handicap matchplay. The maximum shots given in any match is 8. In foursomes the shot allowance for the higher handicapped side is half of the difference between the combined </w:t>
      </w:r>
      <w:r>
        <w:rPr>
          <w:rFonts w:ascii="Arial" w:hAnsi="Arial"/>
          <w:sz w:val="20"/>
          <w:szCs w:val="20"/>
          <w:u w:val="single"/>
          <w:rtl w:val="0"/>
          <w:lang w:val="en-US"/>
        </w:rPr>
        <w:t>course handicaps</w:t>
      </w:r>
      <w:r>
        <w:rPr>
          <w:rFonts w:ascii="Arial" w:hAnsi="Arial"/>
          <w:sz w:val="20"/>
          <w:szCs w:val="20"/>
          <w:rtl w:val="0"/>
          <w:lang w:val="en-US"/>
        </w:rPr>
        <w:t xml:space="preserve"> of the members of each side (half shots are rounded up). In singles the higher handicap player receives shots equal to the difference between the </w:t>
      </w:r>
      <w:r>
        <w:rPr>
          <w:rFonts w:ascii="Arial" w:hAnsi="Arial"/>
          <w:sz w:val="20"/>
          <w:szCs w:val="20"/>
          <w:u w:val="single"/>
          <w:rtl w:val="0"/>
          <w:lang w:val="en-US"/>
        </w:rPr>
        <w:t>course handicaps</w:t>
      </w:r>
      <w:r>
        <w:rPr>
          <w:rFonts w:ascii="Arial" w:hAnsi="Arial"/>
          <w:sz w:val="20"/>
          <w:szCs w:val="20"/>
          <w:rtl w:val="0"/>
          <w:lang w:val="en-US"/>
        </w:rPr>
        <w:t>.</w:t>
      </w:r>
    </w:p>
    <w:p>
      <w:pPr>
        <w:pStyle w:val="Normal.0"/>
        <w:rPr>
          <w:rFonts w:ascii="Arial" w:cs="Arial" w:hAnsi="Arial" w:eastAsia="Arial"/>
          <w:sz w:val="20"/>
          <w:szCs w:val="20"/>
        </w:rPr>
      </w:pPr>
      <w:r>
        <w:rPr>
          <w:rFonts w:ascii="Arial" w:hAnsi="Arial"/>
          <w:sz w:val="20"/>
          <w:szCs w:val="20"/>
          <w:rtl w:val="0"/>
          <w:lang w:val="en-US"/>
        </w:rPr>
        <w:t xml:space="preserve">13   Substitutes are not permitted for the afternoon games unless by illness or mis-adventure, and then only if the Disputes Committee authorises it. </w:t>
      </w:r>
    </w:p>
    <w:p>
      <w:pPr>
        <w:pStyle w:val="Normal.0"/>
        <w:rPr>
          <w:rFonts w:ascii="Arial" w:cs="Arial" w:hAnsi="Arial" w:eastAsia="Arial"/>
          <w:sz w:val="20"/>
          <w:szCs w:val="20"/>
        </w:rPr>
      </w:pPr>
      <w:r>
        <w:rPr>
          <w:rFonts w:ascii="Arial" w:hAnsi="Arial"/>
          <w:sz w:val="20"/>
          <w:szCs w:val="20"/>
          <w:rtl w:val="0"/>
          <w:lang w:val="en-US"/>
        </w:rPr>
        <w:t>14   If a course becomes unplayable and matches cannot be completed, the morning round results will count if all completed. If not all points for that round are discarded.</w:t>
      </w:r>
    </w:p>
    <w:p>
      <w:pPr>
        <w:pStyle w:val="Normal.0"/>
        <w:rPr>
          <w:rFonts w:ascii="Arial" w:cs="Arial" w:hAnsi="Arial" w:eastAsia="Arial"/>
          <w:sz w:val="20"/>
          <w:szCs w:val="20"/>
        </w:rPr>
      </w:pPr>
      <w:r>
        <w:rPr>
          <w:rFonts w:ascii="Arial" w:hAnsi="Arial"/>
          <w:sz w:val="20"/>
          <w:szCs w:val="20"/>
          <w:rtl w:val="0"/>
          <w:lang w:val="en-US"/>
        </w:rPr>
        <w:t>15   Players score 1 for a match win and half for a half. The team scores 1 for a team win and half for a half. The team with the greatest combined team score total is the Division (Zone) winner</w:t>
      </w:r>
      <w:r>
        <w:rPr>
          <w:rFonts w:ascii="Arial" w:hAnsi="Arial"/>
          <w:sz w:val="20"/>
          <w:szCs w:val="20"/>
          <w:rtl w:val="0"/>
          <w:lang w:val="en-US"/>
        </w:rPr>
        <w:t>.</w:t>
      </w:r>
      <w:r>
        <w:rPr>
          <w:rFonts w:ascii="Arial" w:hAnsi="Arial"/>
          <w:sz w:val="20"/>
          <w:szCs w:val="20"/>
          <w:rtl w:val="0"/>
          <w:lang w:val="en-US"/>
        </w:rPr>
        <w:t xml:space="preserve"> In the case of a tie t</w:t>
      </w:r>
      <w:r>
        <w:rPr>
          <w:rFonts w:ascii="Arial" w:hAnsi="Arial"/>
          <w:sz w:val="20"/>
          <w:szCs w:val="20"/>
          <w:rtl w:val="0"/>
          <w:lang w:val="en-US"/>
        </w:rPr>
        <w:t>he accumulated match points in the matches between the teams are considered for each team, the highest being declared winner. If this does not separate the teams then the results of the match between the number 1 players, then the 2</w:t>
      </w:r>
      <w:r>
        <w:rPr>
          <w:rFonts w:ascii="Arial" w:hAnsi="Arial" w:hint="default"/>
          <w:sz w:val="20"/>
          <w:szCs w:val="20"/>
          <w:rtl w:val="0"/>
          <w:lang w:val="en-US"/>
        </w:rPr>
        <w:t>’</w:t>
      </w:r>
      <w:r>
        <w:rPr>
          <w:rFonts w:ascii="Arial" w:hAnsi="Arial"/>
          <w:sz w:val="20"/>
          <w:szCs w:val="20"/>
          <w:rtl w:val="0"/>
          <w:lang w:val="en-US"/>
        </w:rPr>
        <w:t>s, 3</w:t>
      </w:r>
      <w:r>
        <w:rPr>
          <w:rFonts w:ascii="Arial" w:hAnsi="Arial" w:hint="default"/>
          <w:sz w:val="20"/>
          <w:szCs w:val="20"/>
          <w:rtl w:val="0"/>
          <w:lang w:val="en-US"/>
        </w:rPr>
        <w:t>’</w:t>
      </w:r>
      <w:r>
        <w:rPr>
          <w:rFonts w:ascii="Arial" w:hAnsi="Arial"/>
          <w:sz w:val="20"/>
          <w:szCs w:val="20"/>
          <w:rtl w:val="0"/>
          <w:lang w:val="en-US"/>
        </w:rPr>
        <w:t>s etc are considered until a result is found. If still undecided then the result will be decided by lot.</w:t>
      </w:r>
    </w:p>
    <w:p>
      <w:pPr>
        <w:pStyle w:val="Normal.0"/>
        <w:rPr>
          <w:rFonts w:ascii="Arial" w:cs="Arial" w:hAnsi="Arial" w:eastAsia="Arial"/>
          <w:sz w:val="20"/>
          <w:szCs w:val="20"/>
        </w:rPr>
      </w:pPr>
      <w:r>
        <w:rPr>
          <w:rFonts w:ascii="Arial" w:hAnsi="Arial"/>
          <w:sz w:val="20"/>
          <w:szCs w:val="20"/>
          <w:rtl w:val="0"/>
          <w:lang w:val="en-US"/>
        </w:rPr>
        <w:t xml:space="preserve">16   Finals play is as for the round robin matches. If tied the number 1 player for each team will play sudden death match play (at holes to be decided by the Committee) with strokes allocated as they would be for an 18-hole match. </w:t>
      </w:r>
      <w:r>
        <w:rPr>
          <w:rFonts w:ascii="Arial" w:hAnsi="Arial"/>
          <w:sz w:val="20"/>
          <w:szCs w:val="20"/>
          <w:rtl w:val="0"/>
          <w:lang w:val="en-US"/>
        </w:rPr>
        <w:t>If weather or time precludes this happening then</w:t>
      </w:r>
      <w:r>
        <w:rPr>
          <w:rFonts w:ascii="Arial" w:hAnsi="Arial"/>
          <w:sz w:val="20"/>
          <w:szCs w:val="20"/>
          <w:rtl w:val="0"/>
          <w:lang w:val="en-US"/>
        </w:rPr>
        <w:t xml:space="preserve"> the results of the match between the number 1 players, then the 2</w:t>
      </w:r>
      <w:r>
        <w:rPr>
          <w:rFonts w:ascii="Arial" w:hAnsi="Arial" w:hint="default"/>
          <w:sz w:val="20"/>
          <w:szCs w:val="20"/>
          <w:rtl w:val="0"/>
          <w:lang w:val="en-US"/>
        </w:rPr>
        <w:t>’</w:t>
      </w:r>
      <w:r>
        <w:rPr>
          <w:rFonts w:ascii="Arial" w:hAnsi="Arial"/>
          <w:sz w:val="20"/>
          <w:szCs w:val="20"/>
          <w:rtl w:val="0"/>
          <w:lang w:val="en-US"/>
        </w:rPr>
        <w:t>s, 3</w:t>
      </w:r>
      <w:r>
        <w:rPr>
          <w:rFonts w:ascii="Arial" w:hAnsi="Arial" w:hint="default"/>
          <w:sz w:val="20"/>
          <w:szCs w:val="20"/>
          <w:rtl w:val="0"/>
          <w:lang w:val="en-US"/>
        </w:rPr>
        <w:t>’</w:t>
      </w:r>
      <w:r>
        <w:rPr>
          <w:rFonts w:ascii="Arial" w:hAnsi="Arial"/>
          <w:sz w:val="20"/>
          <w:szCs w:val="20"/>
          <w:rtl w:val="0"/>
          <w:lang w:val="en-US"/>
        </w:rPr>
        <w:t>s etc are considered until a result is found. If still undecided then the result will be decided by lot.</w:t>
      </w:r>
    </w:p>
    <w:p>
      <w:pPr>
        <w:pStyle w:val="Normal.0"/>
        <w:rPr>
          <w:rFonts w:ascii="Arial" w:cs="Arial" w:hAnsi="Arial" w:eastAsia="Arial"/>
          <w:sz w:val="20"/>
          <w:szCs w:val="20"/>
        </w:rPr>
      </w:pPr>
    </w:p>
    <w:p>
      <w:pPr>
        <w:pStyle w:val="Normal.0"/>
        <w:rPr>
          <w:rFonts w:ascii="Arial" w:cs="Arial" w:hAnsi="Arial" w:eastAsia="Arial"/>
          <w:sz w:val="20"/>
          <w:szCs w:val="20"/>
        </w:rPr>
      </w:pPr>
      <w:r>
        <w:rPr>
          <w:rFonts w:ascii="Arial" w:hAnsi="Arial"/>
          <w:sz w:val="20"/>
          <w:szCs w:val="20"/>
          <w:rtl w:val="0"/>
          <w:lang w:val="en-US"/>
        </w:rPr>
        <w:t>17   Team Defaults. The team defaulted to receives one team point and the maximum number of match points scored by any other team in that division on that day. The defaulting team receives zero team and match points.</w:t>
      </w:r>
    </w:p>
    <w:p>
      <w:pPr>
        <w:pStyle w:val="Normal.0"/>
        <w:rPr>
          <w:rFonts w:ascii="Arial" w:cs="Arial" w:hAnsi="Arial" w:eastAsia="Arial"/>
          <w:sz w:val="20"/>
          <w:szCs w:val="20"/>
        </w:rPr>
      </w:pPr>
      <w:r>
        <w:rPr>
          <w:rFonts w:ascii="Arial" w:hAnsi="Arial"/>
          <w:sz w:val="20"/>
          <w:szCs w:val="20"/>
          <w:rtl w:val="0"/>
          <w:lang w:val="en-US"/>
        </w:rPr>
        <w:t>18   Any dispute must be notified to the Disputes Committee in writing before prize giving that day, outlining the circumstances and claim. Every endeavour will be made to settle the dispute on the day before final results are announced.</w:t>
      </w:r>
    </w:p>
    <w:p>
      <w:pPr>
        <w:pStyle w:val="List"/>
        <w:ind w:left="284" w:hanging="284"/>
        <w:rPr>
          <w:rFonts w:ascii="Arial" w:cs="Arial" w:hAnsi="Arial" w:eastAsia="Arial"/>
          <w:sz w:val="20"/>
          <w:szCs w:val="20"/>
          <w:lang w:val="en-US"/>
        </w:rPr>
      </w:pPr>
      <w:r>
        <w:rPr>
          <w:rFonts w:ascii="Arial" w:hAnsi="Arial"/>
          <w:sz w:val="20"/>
          <w:szCs w:val="20"/>
          <w:rtl w:val="0"/>
          <w:lang w:val="en-US"/>
        </w:rPr>
        <w:t>19   The host club is responsible for:</w:t>
      </w:r>
    </w:p>
    <w:p>
      <w:pPr>
        <w:pStyle w:val="List Bullet 2"/>
        <w:widowControl w:val="0"/>
        <w:numPr>
          <w:ilvl w:val="0"/>
          <w:numId w:val="2"/>
        </w:numPr>
        <w:bidi w:val="0"/>
        <w:ind w:right="0"/>
        <w:jc w:val="left"/>
        <w:rPr>
          <w:rFonts w:ascii="Arial" w:cs="Arial" w:hAnsi="Arial" w:eastAsia="Arial"/>
          <w:sz w:val="20"/>
          <w:szCs w:val="20"/>
          <w:rtl w:val="0"/>
          <w:lang w:val="en-US"/>
        </w:rPr>
      </w:pPr>
      <w:r>
        <w:rPr>
          <w:rFonts w:ascii="Arial" w:hAnsi="Arial"/>
          <w:sz w:val="20"/>
          <w:szCs w:val="20"/>
          <w:rtl w:val="0"/>
          <w:lang w:val="en-US"/>
        </w:rPr>
        <w:t>setting up a 3 person Disputes Committee (up to 2 from the home club).  This should include a qualified referee if possible. Decisions made by the Disputes Committee must be notified to GN.</w:t>
      </w:r>
    </w:p>
    <w:p>
      <w:pPr>
        <w:pStyle w:val="List Bullet 2"/>
        <w:widowControl w:val="0"/>
        <w:numPr>
          <w:ilvl w:val="0"/>
          <w:numId w:val="4"/>
        </w:numPr>
        <w:bidi w:val="0"/>
        <w:ind w:right="0"/>
        <w:jc w:val="left"/>
        <w:rPr>
          <w:rFonts w:ascii="Arial" w:cs="Arial" w:hAnsi="Arial" w:eastAsia="Arial"/>
          <w:sz w:val="20"/>
          <w:szCs w:val="20"/>
          <w:rtl w:val="0"/>
          <w:lang w:val="en-US"/>
        </w:rPr>
      </w:pPr>
      <w:r>
        <w:rPr>
          <w:rFonts w:ascii="Arial" w:hAnsi="Arial"/>
          <w:sz w:val="20"/>
          <w:szCs w:val="20"/>
          <w:rtl w:val="0"/>
          <w:lang w:val="en-US"/>
        </w:rPr>
        <w:t>pre tee-off morning tea and lunch catering arrangements.</w:t>
      </w:r>
    </w:p>
    <w:p>
      <w:pPr>
        <w:pStyle w:val="List Bullet 2"/>
        <w:widowControl w:val="0"/>
        <w:numPr>
          <w:ilvl w:val="0"/>
          <w:numId w:val="4"/>
        </w:numPr>
        <w:bidi w:val="0"/>
        <w:ind w:right="0"/>
        <w:jc w:val="left"/>
        <w:rPr>
          <w:rFonts w:ascii="Arial" w:cs="Arial" w:hAnsi="Arial" w:eastAsia="Arial"/>
          <w:sz w:val="20"/>
          <w:szCs w:val="20"/>
          <w:rtl w:val="0"/>
          <w:lang w:val="en-US"/>
        </w:rPr>
      </w:pPr>
      <w:r>
        <w:rPr>
          <w:rFonts w:ascii="Arial" w:hAnsi="Arial"/>
          <w:sz w:val="20"/>
          <w:szCs w:val="20"/>
          <w:rtl w:val="0"/>
          <w:lang w:val="en-US"/>
        </w:rPr>
        <w:t>starting the players</w:t>
      </w:r>
    </w:p>
    <w:p>
      <w:pPr>
        <w:pStyle w:val="List Bullet 2"/>
        <w:widowControl w:val="0"/>
        <w:numPr>
          <w:ilvl w:val="0"/>
          <w:numId w:val="4"/>
        </w:numPr>
        <w:bidi w:val="0"/>
        <w:ind w:right="0"/>
        <w:jc w:val="left"/>
        <w:rPr>
          <w:rFonts w:ascii="Arial" w:cs="Arial" w:hAnsi="Arial" w:eastAsia="Arial"/>
          <w:sz w:val="20"/>
          <w:szCs w:val="20"/>
          <w:rtl w:val="0"/>
          <w:lang w:val="en-US"/>
        </w:rPr>
      </w:pPr>
      <w:r>
        <w:rPr>
          <w:rFonts w:ascii="Arial" w:hAnsi="Arial"/>
          <w:sz w:val="20"/>
          <w:szCs w:val="20"/>
          <w:rtl w:val="0"/>
          <w:lang w:val="en-US"/>
        </w:rPr>
        <w:t>displaying a results board</w:t>
      </w:r>
    </w:p>
    <w:p>
      <w:pPr>
        <w:pStyle w:val="List Bullet 2"/>
        <w:widowControl w:val="0"/>
        <w:numPr>
          <w:ilvl w:val="0"/>
          <w:numId w:val="4"/>
        </w:numPr>
        <w:bidi w:val="0"/>
        <w:ind w:right="0"/>
        <w:jc w:val="left"/>
        <w:rPr>
          <w:rFonts w:ascii="Arial" w:cs="Arial" w:hAnsi="Arial" w:eastAsia="Arial"/>
          <w:sz w:val="20"/>
          <w:szCs w:val="20"/>
          <w:rtl w:val="0"/>
          <w:lang w:val="en-US"/>
        </w:rPr>
      </w:pPr>
      <w:r>
        <w:rPr>
          <w:rFonts w:ascii="Arial" w:hAnsi="Arial"/>
          <w:sz w:val="20"/>
          <w:szCs w:val="20"/>
          <w:rtl w:val="0"/>
          <w:lang w:val="en-US"/>
        </w:rPr>
        <w:t>collecting individual score cards and results, entering the cards for handicapping and communicating the results to GN.</w:t>
      </w:r>
    </w:p>
    <w:p>
      <w:pPr>
        <w:pStyle w:val="List Bullet 2"/>
        <w:widowControl w:val="0"/>
        <w:numPr>
          <w:ilvl w:val="0"/>
          <w:numId w:val="4"/>
        </w:numPr>
        <w:bidi w:val="0"/>
        <w:ind w:right="0"/>
        <w:jc w:val="left"/>
        <w:rPr>
          <w:rFonts w:ascii="Arial" w:cs="Arial" w:hAnsi="Arial" w:eastAsia="Arial"/>
          <w:sz w:val="20"/>
          <w:szCs w:val="20"/>
          <w:rtl w:val="0"/>
          <w:lang w:val="en-US"/>
        </w:rPr>
      </w:pPr>
      <w:r>
        <w:rPr>
          <w:rFonts w:ascii="Arial" w:hAnsi="Arial"/>
          <w:sz w:val="20"/>
          <w:szCs w:val="20"/>
          <w:rtl w:val="0"/>
          <w:lang w:val="en-US"/>
        </w:rPr>
        <w:t>cancellations if necessary and notifying the competing teams and GN.</w:t>
      </w:r>
    </w:p>
    <w:p>
      <w:pPr>
        <w:pStyle w:val="Normal.0"/>
        <w:widowControl w:val="0"/>
        <w:numPr>
          <w:ilvl w:val="0"/>
          <w:numId w:val="5"/>
        </w:numPr>
        <w:bidi w:val="0"/>
        <w:ind w:right="0"/>
        <w:jc w:val="left"/>
        <w:rPr>
          <w:rFonts w:ascii="Arial" w:cs="Arial" w:hAnsi="Arial" w:eastAsia="Arial"/>
          <w:sz w:val="20"/>
          <w:szCs w:val="20"/>
          <w:rtl w:val="0"/>
          <w:lang w:val="en-US"/>
        </w:rPr>
      </w:pPr>
      <w:r>
        <w:rPr>
          <w:rFonts w:ascii="Arial" w:hAnsi="Arial"/>
          <w:sz w:val="20"/>
          <w:szCs w:val="20"/>
          <w:rtl w:val="0"/>
          <w:lang w:val="en-US"/>
        </w:rPr>
        <w:t>ensuring the event sponsor gets maximum recognition..</w:t>
      </w:r>
    </w:p>
    <w:p>
      <w:pPr>
        <w:pStyle w:val="Normal.0"/>
      </w:pPr>
      <w:r>
        <w:rPr>
          <w:rFonts w:ascii="Arial" w:hAnsi="Arial"/>
          <w:sz w:val="20"/>
          <w:szCs w:val="20"/>
          <w:rtl w:val="0"/>
          <w:lang w:val="en-US"/>
        </w:rPr>
        <w:t>20   Entry fees for 2016 are $30 per team entry.</w:t>
      </w:r>
      <w:r>
        <w:rPr>
          <w:rFonts w:ascii="Arial" w:hAnsi="Arial"/>
          <w:rtl w:val="0"/>
          <w:lang w:val="en-US"/>
        </w:rPr>
        <w:t xml:space="preserve"> </w:t>
      </w:r>
      <w:r>
        <w:rPr>
          <w:rFonts w:ascii="Arial" w:hAnsi="Arial"/>
          <w:sz w:val="20"/>
          <w:szCs w:val="20"/>
          <w:rtl w:val="0"/>
          <w:lang w:val="en-US"/>
        </w:rPr>
        <w:t xml:space="preserve">Clubs will be invoiced for these entry fees.  </w:t>
      </w:r>
      <w:r>
        <w:rPr>
          <w:rFonts w:ascii="Arial" w:hAnsi="Arial"/>
          <w:sz w:val="20"/>
          <w:szCs w:val="20"/>
          <w:rtl w:val="0"/>
          <w:lang w:val="en-US"/>
        </w:rPr>
        <w:t xml:space="preserve">A daily competition will be run based on the team results, entry fee is $5 per player per day. </w:t>
      </w:r>
      <w:r>
        <w:rPr>
          <w:rFonts w:ascii="Arial" w:cs="Arial" w:hAnsi="Arial" w:eastAsia="Arial"/>
        </w:rPr>
      </w:r>
    </w:p>
    <w:sectPr>
      <w:headerReference w:type="default" r:id="rId4"/>
      <w:headerReference w:type="first" r:id="rId5"/>
      <w:footerReference w:type="default" r:id="rId6"/>
      <w:footerReference w:type="first" r:id="rId7"/>
      <w:pgSz w:w="11900" w:h="16840" w:orient="portrait"/>
      <w:pgMar w:top="776" w:right="1134" w:bottom="726" w:left="1134" w:header="720" w:footer="720"/>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center" w:pos="2182"/>
        <w:tab w:val="right" w:pos="2412"/>
        <w:tab w:val="clear" w:pos="4153"/>
        <w:tab w:val="clear" w:pos="8306"/>
      </w:tabs>
      <w:ind w:right="360"/>
    </w:pPr>
    <w:r>
      <mc:AlternateContent>
        <mc:Choice Requires="wps">
          <w:drawing>
            <wp:anchor distT="152400" distB="152400" distL="152400" distR="152400" simplePos="0" relativeHeight="251658240" behindDoc="1" locked="0" layoutInCell="1" allowOverlap="1">
              <wp:simplePos x="0" y="0"/>
              <wp:positionH relativeFrom="page">
                <wp:posOffset>720090</wp:posOffset>
              </wp:positionH>
              <wp:positionV relativeFrom="page">
                <wp:posOffset>457834</wp:posOffset>
              </wp:positionV>
              <wp:extent cx="278766" cy="20321"/>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278766" cy="20321"/>
                      </a:xfrm>
                      <a:prstGeom prst="rect">
                        <a:avLst/>
                      </a:prstGeom>
                      <a:solidFill>
                        <a:srgbClr val="FFFFFF"/>
                      </a:solidFill>
                      <a:ln w="9525" cap="flat">
                        <a:solidFill>
                          <a:srgbClr val="000000"/>
                        </a:solidFill>
                        <a:prstDash val="solid"/>
                        <a:round/>
                      </a:ln>
                      <a:effectLst/>
                    </wps:spPr>
                    <wps:bodyPr/>
                  </wps:wsp>
                </a:graphicData>
              </a:graphic>
            </wp:anchor>
          </w:drawing>
        </mc:Choice>
        <mc:Fallback>
          <w:pict>
            <v:rect id="_x0000_s1026" style="visibility:visible;position:absolute;margin-left:56.7pt;margin-top:36.0pt;width:22.0pt;height:1.6pt;z-index:-251658240;mso-position-horizontal:absolute;mso-position-horizontal-relative:page;mso-position-vertical:absolute;mso-position-vertical-relative:page;mso-wrap-distance-left:12.0pt;mso-wrap-distance-top:12.0pt;mso-wrap-distance-right:12.0pt;mso-wrap-distance-bottom:12.0pt;">
              <v:fill color="#FFFFFF" opacity="100.0%" type="solid"/>
              <v:stroke filltype="solid" color="#000000" opacity="100.0%" weight="0.8pt" dashstyle="solid" endcap="flat" joinstyle="round" linestyle="single" startarrow="none" startarrowwidth="medium" startarrowlength="medium" endarrow="none" endarrowwidth="medium" endarrowlength="medium"/>
              <w10:wrap type="none" side="bothSides" anchorx="page" anchory="page"/>
            </v:rect>
          </w:pict>
        </mc:Fallback>
      </mc:AlternateContent>
    </w: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3"/>
  </w:abstractNum>
  <w:abstractNum w:abstractNumId="1">
    <w:multiLevelType w:val="hybridMultilevel"/>
    <w:styleLink w:val="Imported Style 3"/>
    <w:lvl w:ilvl="0">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4"/>
  </w:abstractNum>
  <w:abstractNum w:abstractNumId="3">
    <w:multiLevelType w:val="hybridMultilevel"/>
    <w:styleLink w:val="Imported Style 4"/>
    <w:lvl w:ilvl="0">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643"/>
        </w:tabs>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2"/>
    <w:lvlOverride w:ilvl="0">
      <w:lvl w:ilvl="0">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ind w:left="36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34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153"/>
        <w:tab w:val="right" w:pos="8306"/>
      </w:tabs>
      <w:suppressAutoHyphens w:val="1"/>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1"/>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List">
    <w:name w:val="List"/>
    <w:next w:val="List"/>
    <w:pPr>
      <w:keepNext w:val="0"/>
      <w:keepLines w:val="0"/>
      <w:pageBreakBefore w:val="0"/>
      <w:widowControl w:val="1"/>
      <w:shd w:val="clear" w:color="auto" w:fill="auto"/>
      <w:suppressAutoHyphens w:val="1"/>
      <w:bidi w:val="0"/>
      <w:spacing w:before="0" w:after="0" w:line="240" w:lineRule="auto"/>
      <w:ind w:left="283" w:right="0" w:hanging="283"/>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List Bullet 2">
    <w:name w:val="List Bullet 2"/>
    <w:next w:val="List Bullet 2"/>
    <w:pPr>
      <w:keepNext w:val="0"/>
      <w:keepLines w:val="0"/>
      <w:pageBreakBefore w:val="0"/>
      <w:widowControl w:val="1"/>
      <w:shd w:val="clear" w:color="auto" w:fill="auto"/>
      <w:tabs>
        <w:tab w:val="left" w:pos="643"/>
      </w:tabs>
      <w:suppressAutoHyphens w:val="1"/>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Imported Style 3">
    <w:name w:val="Imported Style 3"/>
    <w:pPr>
      <w:numPr>
        <w:numId w:val="1"/>
      </w:numPr>
    </w:pPr>
  </w:style>
  <w:style w:type="numbering" w:styleId="Imported Style 4">
    <w:name w:val="Imported Style 4"/>
    <w:pPr>
      <w:numPr>
        <w:numId w:val="3"/>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